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举报邮箱：wenxin@cdu.edu.cn</w:t>
      </w:r>
    </w:p>
    <w:p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>举报电话：张蓉书</w:t>
      </w:r>
      <w:bookmarkStart w:id="0" w:name="_GoBack"/>
      <w:bookmarkEnd w:id="0"/>
      <w:r>
        <w:rPr>
          <w:rFonts w:hint="eastAsia"/>
          <w:sz w:val="36"/>
          <w:szCs w:val="44"/>
        </w:rPr>
        <w:t>记（13982059257；84616405）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ZjRkYWYyMzlhM2FiZTA1NDM0Mzg0M2M2MTI4YzIifQ=="/>
  </w:docVars>
  <w:rsids>
    <w:rsidRoot w:val="00000000"/>
    <w:rsid w:val="7F5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2022-12-15T02:08:45Z</dcterms:created>
  <dc:creator>Administrator</dc:creator>
  <cp:lastModifiedBy>李俨学</cp:lastModifiedBy>
  <dcterms:modified xsi:type="dcterms:W3CDTF">2022-12-15T02:08:55Z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69C5BDC0CA2F4C5CA6B31E3811C642E8</vt:lpwstr>
  </property>
</Properties>
</file>